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中共庆阳市委党史工作办公室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公开选调机关工作人员公告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中共庆阳市委组织部、庆阳市人社局</w:t>
      </w:r>
      <w:r>
        <w:rPr>
          <w:rFonts w:hint="eastAsia" w:ascii="仿宋_GB2312" w:eastAsia="仿宋_GB2312"/>
          <w:sz w:val="32"/>
          <w:szCs w:val="32"/>
        </w:rPr>
        <w:t>《庆阳市市直机关事业单位公开选调工作人员办法（试行）》</w:t>
      </w:r>
      <w:r>
        <w:rPr>
          <w:rFonts w:hint="eastAsia" w:ascii="仿宋_GB2312" w:eastAsia="仿宋_GB2312"/>
          <w:sz w:val="32"/>
          <w:szCs w:val="32"/>
          <w:lang w:eastAsia="zh-CN"/>
        </w:rPr>
        <w:t>有关</w:t>
      </w:r>
      <w:r>
        <w:rPr>
          <w:rFonts w:hint="eastAsia" w:ascii="仿宋_GB2312" w:eastAsia="仿宋_GB2312"/>
          <w:sz w:val="32"/>
          <w:szCs w:val="32"/>
        </w:rPr>
        <w:t>规定，庆阳市委党史工作办公室决定从市、县（区）机关公开选调工作人员。现将有关事项公告如下：</w:t>
      </w:r>
    </w:p>
    <w:p>
      <w:pPr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一、选调单位、职位及人数</w:t>
      </w:r>
      <w:bookmarkStart w:id="0" w:name="_GoBack"/>
      <w:bookmarkEnd w:id="0"/>
    </w:p>
    <w:p>
      <w:pPr>
        <w:spacing w:line="600" w:lineRule="exact"/>
        <w:ind w:firstLine="63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中共庆阳市委党史工作办公室公开选调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一</w:t>
      </w:r>
      <w:r>
        <w:rPr>
          <w:rFonts w:hint="eastAsia" w:eastAsia="仿宋_GB2312"/>
          <w:color w:val="000000"/>
          <w:sz w:val="32"/>
          <w:szCs w:val="32"/>
        </w:rPr>
        <w:t>级科员及以下工作人员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000000"/>
          <w:sz w:val="32"/>
          <w:szCs w:val="32"/>
        </w:rPr>
        <w:t>名。</w:t>
      </w:r>
    </w:p>
    <w:p>
      <w:pPr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二、选调范围和条件</w:t>
      </w:r>
    </w:p>
    <w:p>
      <w:pPr>
        <w:ind w:firstLine="710" w:firstLineChars="221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（一）选调范围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选调人员为</w:t>
      </w:r>
      <w:r>
        <w:rPr>
          <w:rFonts w:hint="eastAsia" w:eastAsia="仿宋_GB2312"/>
          <w:color w:val="000000"/>
          <w:sz w:val="32"/>
          <w:szCs w:val="32"/>
        </w:rPr>
        <w:t>庆阳市市直、县（区）</w:t>
      </w:r>
      <w:r>
        <w:rPr>
          <w:rFonts w:eastAsia="仿宋_GB2312"/>
          <w:color w:val="000000"/>
          <w:sz w:val="32"/>
          <w:szCs w:val="32"/>
        </w:rPr>
        <w:t>机关（参照公务员法管理事业单位）中已进行公务员（参照公务员）登记且在编在岗的</w:t>
      </w:r>
      <w:r>
        <w:rPr>
          <w:rFonts w:hint="eastAsia" w:eastAsia="仿宋_GB2312"/>
          <w:color w:val="000000"/>
          <w:sz w:val="32"/>
          <w:szCs w:val="32"/>
        </w:rPr>
        <w:t>工作人员。</w:t>
      </w:r>
    </w:p>
    <w:p>
      <w:pPr>
        <w:ind w:firstLine="710" w:firstLineChars="221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（二）选调条件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报考人员应具备以下资格条件：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1.遵守宪法和法律，具有良好的政治、业务素质，品行端正、爱岗敬业、实绩突出、群众公认；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2.具有公开选调职位要求的学历、专业和年龄等条件（具体见《202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年庆阳市委党史工作办公室公开选调机关工作人员计划表》；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3.近三年考核均为称职及以上等次；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4.具有两年以上基层工作经历；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5.身体健康。</w:t>
      </w:r>
    </w:p>
    <w:p>
      <w:pPr>
        <w:ind w:firstLine="710" w:firstLineChars="221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（三）有下列情形之一的，不得参加公开选调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1.违反政治纪律或政治规矩的；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2.群众公认度不高的；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3.被依法列为失信联合惩戒对象的；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4.正在接受审计、纪律审查、监察调查，或者涉嫌犯罪，司法程序尚未终结的；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5.按照国家有关规定，到定向单位工作未满服务年限或对转任有其他限制性规定的；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6.受党纪政务处分期间或者未满影响期限的；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7.尚在试用期的；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8.未经有人事管理权限的部门、单位同意的；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9.法律、法规规定的其他情形。</w:t>
      </w:r>
    </w:p>
    <w:p>
      <w:pPr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三、选调程序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本次公开选调工作，按照发布公告、报名与资格审查、笔试、面试、考察与资格复审、体检、公示与办理调动手续等步骤进行。</w:t>
      </w:r>
    </w:p>
    <w:p>
      <w:pPr>
        <w:ind w:firstLine="710" w:firstLineChars="221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（一）报名与资格审查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本次选调工作由庆阳市委党史工作办公室负责组织报名，报名采取个人自荐与组织推荐相结合的方式进行，填写《公开选调工作人员报名推荐表》（</w:t>
      </w:r>
      <w:r>
        <w:rPr>
          <w:rFonts w:hint="eastAsia" w:ascii="楷体_GB2312" w:eastAsia="楷体_GB2312"/>
          <w:sz w:val="32"/>
          <w:szCs w:val="32"/>
        </w:rPr>
        <w:t>见附件</w:t>
      </w:r>
      <w:r>
        <w:rPr>
          <w:rFonts w:hint="eastAsia" w:ascii="仿宋_GB2312" w:eastAsia="仿宋_GB2312"/>
          <w:sz w:val="32"/>
          <w:szCs w:val="32"/>
        </w:rPr>
        <w:t>），并如实说明档案审核情况和廉洁自律情况。</w:t>
      </w:r>
    </w:p>
    <w:p>
      <w:pPr>
        <w:ind w:firstLine="710" w:firstLineChars="221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1.报名时间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日（星期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）至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日（星期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）上午：8:30-12:00，下午：14:30-18:00。</w:t>
      </w:r>
    </w:p>
    <w:p>
      <w:pPr>
        <w:ind w:firstLine="710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2.报名地点：</w:t>
      </w:r>
      <w:r>
        <w:rPr>
          <w:rFonts w:hint="eastAsia" w:ascii="仿宋_GB2312" w:eastAsia="仿宋_GB2312"/>
          <w:sz w:val="32"/>
          <w:szCs w:val="32"/>
        </w:rPr>
        <w:t>庆阳市人防大厦1401室。</w:t>
      </w:r>
    </w:p>
    <w:p>
      <w:pPr>
        <w:ind w:firstLine="710" w:firstLineChars="221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3.报名材料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（1）本人身份证、毕业证（学位证）原件及复印件、近期2</w:t>
      </w:r>
      <w:r>
        <w:rPr>
          <w:rFonts w:hint="eastAsia" w:ascii="仿宋_GB2312"/>
          <w:sz w:val="32"/>
          <w:szCs w:val="32"/>
        </w:rPr>
        <w:t>寸</w:t>
      </w:r>
      <w:r>
        <w:rPr>
          <w:rFonts w:hint="eastAsia" w:ascii="仿宋_GB2312" w:eastAsia="仿宋_GB2312"/>
          <w:sz w:val="32"/>
          <w:szCs w:val="32"/>
        </w:rPr>
        <w:t>免冠蓝色背景照片6张；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（2）经所在单位和主管部门审核后加注同级组织人事部门、纪检监察机关意见的《公开选调工作人员报名推荐表》（以下简称《报名推荐表》）一式2份；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（3）从事相关工作经历的证明及获奖评优文件复印件（加盖单位公章）；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（4）市级组织、人社部门录用文件复印件（加盖主管部门或同级组织、人社部门公章）1份；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（5）本人干部人事档案专审表、公务员（参公）登记表复印件（加盖主管部门或同级组织、人社部门公章）</w:t>
      </w:r>
      <w:r>
        <w:rPr>
          <w:rFonts w:hint="eastAsia" w:ascii="仿宋_GB2312" w:eastAsia="仿宋_GB2312"/>
          <w:sz w:val="32"/>
          <w:szCs w:val="32"/>
          <w:lang w:eastAsia="zh-CN"/>
        </w:rPr>
        <w:t>各</w:t>
      </w:r>
      <w:r>
        <w:rPr>
          <w:rFonts w:hint="eastAsia" w:ascii="仿宋_GB2312" w:eastAsia="仿宋_GB2312"/>
          <w:sz w:val="32"/>
          <w:szCs w:val="32"/>
        </w:rPr>
        <w:t>1份；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（6）所在单位同意报考证明及近三年年度考核结果证明</w:t>
      </w:r>
      <w:r>
        <w:rPr>
          <w:rFonts w:hint="eastAsia" w:ascii="仿宋_GB2312" w:eastAsia="仿宋_GB2312"/>
          <w:sz w:val="32"/>
          <w:szCs w:val="32"/>
          <w:lang w:eastAsia="zh-CN"/>
        </w:rPr>
        <w:t>（加盖单位公章）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707" w:firstLineChars="22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（7）纪检监察部门出具的廉洁自律证明；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）机关事业工作人员转正定级表复印件（</w:t>
      </w:r>
      <w:r>
        <w:rPr>
          <w:rFonts w:hint="eastAsia" w:ascii="仿宋_GB2312" w:eastAsia="仿宋_GB2312"/>
          <w:sz w:val="32"/>
          <w:szCs w:val="32"/>
          <w:lang w:eastAsia="zh-CN"/>
        </w:rPr>
        <w:t>加盖单位公章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10" w:firstLineChars="221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4.报名步骤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（1）报考人员自行下载打印《报名推荐表》，如实填写并送相关部门审核盖章。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（2）报考人员带报名所需材料到市人防大厦1401室现场集中报名，不得委托他人报名。</w:t>
      </w:r>
    </w:p>
    <w:p>
      <w:pPr>
        <w:ind w:firstLine="710" w:firstLineChars="221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5.资格审查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在市委组织部指导协助下，</w:t>
      </w:r>
      <w:r>
        <w:rPr>
          <w:rFonts w:hint="eastAsia" w:ascii="仿宋_GB2312" w:eastAsia="仿宋_GB2312"/>
          <w:sz w:val="32"/>
          <w:szCs w:val="32"/>
        </w:rPr>
        <w:t>庆阳市委党史工作办公室工作人员依据报名</w:t>
      </w:r>
      <w:r>
        <w:rPr>
          <w:rFonts w:hint="eastAsia" w:ascii="仿宋_GB2312" w:eastAsia="仿宋_GB2312"/>
          <w:sz w:val="32"/>
          <w:szCs w:val="32"/>
          <w:lang w:eastAsia="zh-CN"/>
        </w:rPr>
        <w:t>人员提供的</w:t>
      </w:r>
      <w:r>
        <w:rPr>
          <w:rFonts w:hint="eastAsia" w:ascii="仿宋_GB2312" w:eastAsia="仿宋_GB2312"/>
          <w:sz w:val="32"/>
          <w:szCs w:val="32"/>
        </w:rPr>
        <w:t>资料进行资格审查，</w:t>
      </w:r>
      <w:r>
        <w:rPr>
          <w:rFonts w:hint="eastAsia" w:ascii="仿宋_GB2312" w:eastAsia="仿宋_GB2312"/>
          <w:sz w:val="32"/>
          <w:szCs w:val="32"/>
          <w:lang w:eastAsia="zh-CN"/>
        </w:rPr>
        <w:t>并电话通知报考人员审查结果</w:t>
      </w:r>
      <w:r>
        <w:rPr>
          <w:rFonts w:hint="eastAsia" w:ascii="仿宋_GB2312" w:eastAsia="仿宋_GB2312"/>
          <w:sz w:val="32"/>
          <w:szCs w:val="32"/>
        </w:rPr>
        <w:t>。通过资格审查的报考人员，</w:t>
      </w:r>
      <w:r>
        <w:rPr>
          <w:rFonts w:hint="eastAsia" w:ascii="仿宋_GB2312" w:eastAsia="仿宋_GB2312"/>
          <w:sz w:val="32"/>
          <w:szCs w:val="32"/>
          <w:lang w:eastAsia="zh-CN"/>
        </w:rPr>
        <w:t>按通知的时间、地点</w:t>
      </w:r>
      <w:r>
        <w:rPr>
          <w:rFonts w:hint="eastAsia" w:ascii="仿宋_GB2312" w:eastAsia="仿宋_GB2312"/>
          <w:sz w:val="32"/>
          <w:szCs w:val="32"/>
        </w:rPr>
        <w:t>领取《笔试准考证》。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本次公开选调符合条件的报考人数与选调计划人数比例不低于3:1。如报考人数达不到规定比例，取消该职位选调计划。</w:t>
      </w:r>
    </w:p>
    <w:p>
      <w:pPr>
        <w:spacing w:line="600" w:lineRule="exact"/>
        <w:ind w:firstLine="643" w:firstLineChars="200"/>
        <w:rPr>
          <w:rFonts w:hint="eastAsia" w:ascii="楷体_GB2312" w:eastAsia="楷体_GB2312"/>
          <w:b/>
          <w:bCs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</w:t>
      </w:r>
      <w:r>
        <w:rPr>
          <w:rFonts w:hint="eastAsia" w:ascii="楷体_GB2312" w:eastAsia="楷体_GB2312"/>
          <w:b/>
          <w:bCs/>
          <w:color w:val="000000"/>
          <w:sz w:val="32"/>
          <w:szCs w:val="32"/>
        </w:rPr>
        <w:t>公开测试</w:t>
      </w:r>
    </w:p>
    <w:p>
      <w:pPr>
        <w:spacing w:line="60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>形式</w:t>
      </w:r>
      <w:r>
        <w:rPr>
          <w:rFonts w:hint="eastAsia" w:eastAsia="仿宋_GB2312"/>
          <w:color w:val="000000"/>
          <w:sz w:val="32"/>
          <w:szCs w:val="32"/>
        </w:rPr>
        <w:t>和</w:t>
      </w:r>
      <w:r>
        <w:rPr>
          <w:rFonts w:eastAsia="仿宋_GB2312"/>
          <w:color w:val="000000"/>
          <w:sz w:val="32"/>
          <w:szCs w:val="32"/>
        </w:rPr>
        <w:t>内容。测试采取笔试和面试相结合的方式进行，</w:t>
      </w:r>
      <w:r>
        <w:rPr>
          <w:rFonts w:hint="eastAsia" w:eastAsia="仿宋_GB2312"/>
          <w:color w:val="000000"/>
          <w:sz w:val="32"/>
          <w:szCs w:val="32"/>
        </w:rPr>
        <w:t>由庆阳市委党史工作办公室组织实施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笔试采取闭卷形式进行，试题委托第三方命制。主要测试应试者的政策理论水平、分析和解决问题的能力，专业能力素质、文字表达能力等综合素质，总分为100分</w:t>
      </w:r>
      <w:r>
        <w:rPr>
          <w:rFonts w:eastAsia="仿宋_GB2312"/>
          <w:color w:val="000000"/>
          <w:sz w:val="32"/>
          <w:szCs w:val="32"/>
        </w:rPr>
        <w:t>，占测试成绩60%。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面试按笔试成绩由高到低的次序确定人选，面试人选与该职位选调人数的比例为3:1。主要测试应试者的综合分析、解决问题能力，逻辑思维、语言表达、沟通协调等能力，总分为100分，</w:t>
      </w:r>
      <w:r>
        <w:rPr>
          <w:rFonts w:eastAsia="仿宋_GB2312"/>
          <w:color w:val="000000"/>
          <w:sz w:val="32"/>
          <w:szCs w:val="32"/>
        </w:rPr>
        <w:t>占测试成绩40%</w:t>
      </w:r>
      <w:r>
        <w:rPr>
          <w:rFonts w:hint="eastAsia" w:eastAsia="仿宋_GB2312"/>
          <w:color w:val="000000"/>
          <w:sz w:val="32"/>
          <w:szCs w:val="32"/>
        </w:rPr>
        <w:t>。参加面试人员需持本人身份证、笔试准考证和《面试通知书》参加面试。面试结束后，现场统计并公布面试成绩。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>测试时间和地点：笔试和面试时间另行通知。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</w:t>
      </w:r>
      <w:r>
        <w:rPr>
          <w:rFonts w:hint="eastAsia" w:eastAsia="仿宋_GB2312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>测试成绩=笔试×60%+面试×40%。</w:t>
      </w:r>
    </w:p>
    <w:p>
      <w:pPr>
        <w:spacing w:line="60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hint="eastAsia" w:eastAsia="仿宋_GB2312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>成绩查询：</w:t>
      </w:r>
      <w:r>
        <w:rPr>
          <w:rFonts w:hint="eastAsia" w:eastAsia="仿宋_GB2312"/>
          <w:color w:val="000000"/>
          <w:sz w:val="32"/>
          <w:szCs w:val="32"/>
        </w:rPr>
        <w:t>测试成绩在甘肃党建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网</w:t>
      </w:r>
      <w:r>
        <w:rPr>
          <w:rFonts w:hint="eastAsia" w:eastAsia="仿宋_GB2312"/>
          <w:color w:val="000000"/>
          <w:sz w:val="32"/>
          <w:szCs w:val="32"/>
        </w:rPr>
        <w:t>庆阳平台和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“掌中庆阳”</w:t>
      </w:r>
      <w:r>
        <w:rPr>
          <w:rFonts w:hint="eastAsia" w:eastAsia="仿宋_GB2312"/>
          <w:color w:val="000000"/>
          <w:sz w:val="32"/>
          <w:szCs w:val="32"/>
        </w:rPr>
        <w:t>公布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，也可通过电话查询，查询号码为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8215757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（三）考察和资格复审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根据测试成绩由高到低的次序，按考察人选与计划选调人数</w:t>
      </w:r>
      <w:r>
        <w:rPr>
          <w:rFonts w:eastAsia="仿宋_GB2312"/>
          <w:color w:val="000000"/>
          <w:sz w:val="32"/>
          <w:szCs w:val="32"/>
        </w:rPr>
        <w:t>2:1</w:t>
      </w:r>
      <w:r>
        <w:rPr>
          <w:rFonts w:hint="eastAsia" w:eastAsia="仿宋_GB2312"/>
          <w:color w:val="000000"/>
          <w:sz w:val="32"/>
          <w:szCs w:val="32"/>
        </w:rPr>
        <w:t>的比例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，差额</w:t>
      </w:r>
      <w:r>
        <w:rPr>
          <w:rFonts w:hint="eastAsia" w:eastAsia="仿宋_GB2312"/>
          <w:color w:val="000000"/>
          <w:sz w:val="32"/>
          <w:szCs w:val="32"/>
        </w:rPr>
        <w:t>确定考察人选</w:t>
      </w:r>
      <w:r>
        <w:rPr>
          <w:rFonts w:hint="eastAsia" w:ascii="仿宋_GB2312" w:eastAsia="仿宋_GB2312"/>
          <w:sz w:val="32"/>
          <w:szCs w:val="32"/>
        </w:rPr>
        <w:t>。考察由庆阳市委党史工作办公室负责组织，派出2名以上人员组成考察组，通过查阅干部人事档案，个别谈话听取意见和与考察对象面谈、政治素质测评、干部职工满意度测评等方式进行量化评分。其中，政治素质20%，工作实绩30%，工作能力20%，工作作风20%，干部职工评价10%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政治和廉洁方面有问题的一票否决</w:t>
      </w:r>
      <w:r>
        <w:rPr>
          <w:rFonts w:hint="eastAsia" w:ascii="仿宋_GB2312" w:eastAsia="仿宋_GB2312"/>
          <w:sz w:val="32"/>
          <w:szCs w:val="32"/>
          <w:lang w:eastAsia="zh-CN"/>
        </w:rPr>
        <w:t>，人事档案资料真实性有问题的一票否决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考察结束后，综合成绩按测试成绩占60%，考察评分占40%的比例计算。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考察时进行资格复审，重点审核人事档案，核实“三龄两历一身份”等情况，听取执纪执法部门意见，了解是否存在回避等影响选调的情形。考察和资格复审不合格者，取消选调资格。按照</w:t>
      </w:r>
      <w:r>
        <w:rPr>
          <w:rFonts w:hint="eastAsia" w:ascii="仿宋_GB2312" w:eastAsia="仿宋_GB2312"/>
          <w:sz w:val="32"/>
          <w:szCs w:val="32"/>
          <w:lang w:eastAsia="zh-CN"/>
        </w:rPr>
        <w:t>综合</w:t>
      </w:r>
      <w:r>
        <w:rPr>
          <w:rFonts w:hint="eastAsia" w:ascii="仿宋_GB2312" w:eastAsia="仿宋_GB2312"/>
          <w:sz w:val="32"/>
          <w:szCs w:val="32"/>
        </w:rPr>
        <w:t>成绩依次递补，只递补一次。</w:t>
      </w:r>
    </w:p>
    <w:p>
      <w:pPr>
        <w:ind w:firstLine="710" w:firstLineChars="221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（四）人选确定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根据综合成绩，经庆阳市委党史工作办公室主任办公会议集体讨论，确定拟选调人选，报市委组织部审定。</w:t>
      </w:r>
    </w:p>
    <w:p>
      <w:pPr>
        <w:ind w:firstLine="710" w:firstLineChars="221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（五）体检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由庆阳市委党史工作办公室负责对拟选调人员进行体检，体检标准和有关要求参照《公务员录用体检通用标准（试行）》执行。体检不合格者，取消选调资格。按照综合成绩依次递补，只递补一次。</w:t>
      </w:r>
    </w:p>
    <w:p>
      <w:pPr>
        <w:ind w:firstLine="710" w:firstLineChars="221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（六）公示与调动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1.公示。对拟选调人选，分别在庆阳市委党史工作办公室和选调对象原单位进行公示，公示时间为5个工作日。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2.办理调动手续。公示期满，对没有反映问题或反映问题不影响选调的，由市委组织部办理调动手续；对有反映，经查实且影响选调的，取消选调资格。</w:t>
      </w:r>
    </w:p>
    <w:p>
      <w:pPr>
        <w:ind w:firstLine="707" w:firstLineChars="22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四、其他事项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>本次选调工作不指定考试教材，不举办、也不委托任何机构举办考试辅导培训班。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凡弄虚作假或有违规行为者，无论何时发现，一经查实，即取消资格。</w:t>
      </w:r>
    </w:p>
    <w:p>
      <w:pPr>
        <w:ind w:firstLine="707" w:firstLineChars="221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3.报考人员报名后务必保持通讯畅通，同时要密切关注发布的选调工作有关信息。对因通讯不畅或未关注公开选调信息造成的后果，由本人承担。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ascii="仿宋_GB2312" w:eastAsia="仿宋_GB2312"/>
          <w:sz w:val="32"/>
          <w:szCs w:val="32"/>
        </w:rPr>
        <w:t>本次公开选调工作由庆阳市纪委监委派驻</w:t>
      </w:r>
      <w:r>
        <w:rPr>
          <w:rFonts w:hint="eastAsia" w:ascii="仿宋_GB2312" w:eastAsia="仿宋_GB2312"/>
          <w:sz w:val="32"/>
          <w:szCs w:val="32"/>
          <w:lang w:eastAsia="zh-CN"/>
        </w:rPr>
        <w:t>市委办</w:t>
      </w:r>
      <w:r>
        <w:rPr>
          <w:rFonts w:ascii="仿宋_GB2312" w:eastAsia="仿宋_GB2312"/>
          <w:sz w:val="32"/>
          <w:szCs w:val="32"/>
        </w:rPr>
        <w:t>纪检监察组全程参与监督。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.未尽事宜按照</w:t>
      </w:r>
      <w:r>
        <w:rPr>
          <w:rFonts w:hint="eastAsia" w:ascii="仿宋_GB2312" w:eastAsia="仿宋_GB2312"/>
          <w:sz w:val="32"/>
          <w:szCs w:val="32"/>
          <w:lang w:eastAsia="zh-CN"/>
        </w:rPr>
        <w:t>公开选调有关政策文件规定执行。</w:t>
      </w:r>
    </w:p>
    <w:p>
      <w:pPr>
        <w:ind w:firstLine="707" w:firstLineChars="221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707" w:firstLineChars="2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咨询电话（庆阳市委党史办人秘科）：0934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</w:rPr>
        <w:t xml:space="preserve">8215757  </w:t>
      </w:r>
    </w:p>
    <w:p>
      <w:pPr>
        <w:ind w:firstLine="707" w:firstLineChars="221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监督电话</w:t>
      </w:r>
      <w:r>
        <w:rPr>
          <w:rFonts w:ascii="仿宋_GB2312" w:eastAsia="仿宋_GB2312"/>
          <w:sz w:val="32"/>
          <w:szCs w:val="32"/>
        </w:rPr>
        <w:t>（庆阳市纪委监委派驻</w:t>
      </w:r>
      <w:r>
        <w:rPr>
          <w:rFonts w:hint="eastAsia" w:ascii="仿宋_GB2312" w:eastAsia="仿宋_GB2312"/>
          <w:sz w:val="32"/>
          <w:szCs w:val="32"/>
          <w:lang w:eastAsia="zh-CN"/>
        </w:rPr>
        <w:t>市委办</w:t>
      </w:r>
      <w:r>
        <w:rPr>
          <w:rFonts w:ascii="仿宋_GB2312" w:eastAsia="仿宋_GB2312"/>
          <w:sz w:val="32"/>
          <w:szCs w:val="32"/>
        </w:rPr>
        <w:t>纪检监察组）：0934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8237602</w:t>
      </w:r>
    </w:p>
    <w:p>
      <w:pPr>
        <w:ind w:firstLine="464" w:firstLineChars="221"/>
        <w:rPr>
          <w:rFonts w:hint="eastAsia"/>
        </w:rPr>
      </w:pPr>
    </w:p>
    <w:p>
      <w:pPr>
        <w:ind w:firstLine="464" w:firstLineChars="221"/>
        <w:rPr>
          <w:rFonts w:hint="eastAsia" w:ascii="仿宋_GB2312" w:eastAsia="仿宋_GB2312"/>
          <w:sz w:val="32"/>
          <w:szCs w:val="32"/>
        </w:rPr>
      </w:pPr>
      <w:r>
        <w:fldChar w:fldCharType="begin"/>
      </w:r>
      <w:r>
        <w:instrText xml:space="preserve">HYPERLINK "http://upload.gwy.net/upload/file/20210420/20210420tssiktgbhbi.doc" \t "_self" \o "公开选调工作人员推荐报名表.doc"</w:instrText>
      </w:r>
      <w:r>
        <w:rPr>
          <w:rFonts w:hint="eastAsia"/>
        </w:rPr>
        <w:fldChar w:fldCharType="separate"/>
      </w:r>
      <w:r>
        <w:rPr>
          <w:rStyle w:val="6"/>
          <w:rFonts w:hint="eastAsia" w:ascii="仿宋_GB2312" w:eastAsia="仿宋_GB2312"/>
          <w:sz w:val="32"/>
          <w:szCs w:val="32"/>
        </w:rPr>
        <w:t>附件：1.</w:t>
      </w:r>
      <w:r>
        <w:rPr>
          <w:rFonts w:hint="eastAsia"/>
        </w:rPr>
        <w:t xml:space="preserve"> </w:t>
      </w:r>
      <w:r>
        <w:rPr>
          <w:rStyle w:val="6"/>
          <w:rFonts w:hint="eastAsia" w:ascii="仿宋_GB2312" w:eastAsia="仿宋_GB2312"/>
          <w:sz w:val="32"/>
          <w:szCs w:val="32"/>
        </w:rPr>
        <w:t>公开选调工作人员报名推荐表</w:t>
      </w:r>
      <w:r>
        <w:fldChar w:fldCharType="end"/>
      </w:r>
    </w:p>
    <w:p>
      <w:pPr>
        <w:ind w:firstLine="1507" w:firstLineChars="471"/>
        <w:rPr>
          <w:rStyle w:val="6"/>
          <w:rFonts w:hint="eastAsia"/>
        </w:rPr>
      </w:pPr>
      <w:r>
        <w:rPr>
          <w:rStyle w:val="6"/>
          <w:rFonts w:hint="eastAsia" w:ascii="仿宋_GB2312" w:eastAsia="仿宋_GB2312"/>
          <w:sz w:val="32"/>
          <w:szCs w:val="32"/>
        </w:rPr>
        <w:t>2.202</w:t>
      </w:r>
      <w:r>
        <w:rPr>
          <w:rStyle w:val="6"/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Style w:val="6"/>
          <w:rFonts w:hint="eastAsia" w:ascii="仿宋_GB2312" w:eastAsia="仿宋_GB2312"/>
          <w:sz w:val="32"/>
          <w:szCs w:val="32"/>
        </w:rPr>
        <w:t>年庆阳市委党史工作办公室公开选调机关工作人员计划表</w:t>
      </w:r>
    </w:p>
    <w:p>
      <w:pPr>
        <w:ind w:firstLine="3267" w:firstLineChars="1021"/>
        <w:rPr>
          <w:rFonts w:hint="eastAsia" w:ascii="仿宋_GB2312" w:eastAsia="仿宋_GB2312"/>
          <w:sz w:val="32"/>
          <w:szCs w:val="32"/>
        </w:rPr>
      </w:pPr>
    </w:p>
    <w:p>
      <w:pPr>
        <w:ind w:firstLine="3267" w:firstLineChars="1021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中共庆阳市委党史工作办公室</w:t>
      </w:r>
    </w:p>
    <w:p>
      <w:pPr>
        <w:ind w:firstLine="4227" w:firstLineChars="1321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039762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/>
          </w:rPr>
          <w:t>－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  <w:r>
          <w:rPr>
            <w:rFonts w:hint="eastAsia"/>
          </w:rPr>
          <w:t>－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wZjUxYWM5YjZiMjQ4MzQyMTAwMGRjZjFiNGQ4NGUifQ=="/>
  </w:docVars>
  <w:rsids>
    <w:rsidRoot w:val="00402294"/>
    <w:rsid w:val="00150013"/>
    <w:rsid w:val="001564A9"/>
    <w:rsid w:val="00280D7D"/>
    <w:rsid w:val="00293D5F"/>
    <w:rsid w:val="00366116"/>
    <w:rsid w:val="00401935"/>
    <w:rsid w:val="00402294"/>
    <w:rsid w:val="0041720E"/>
    <w:rsid w:val="004255DF"/>
    <w:rsid w:val="004B0A90"/>
    <w:rsid w:val="004D4A38"/>
    <w:rsid w:val="0050740D"/>
    <w:rsid w:val="0053032F"/>
    <w:rsid w:val="00580C2B"/>
    <w:rsid w:val="005B28D8"/>
    <w:rsid w:val="00663C9C"/>
    <w:rsid w:val="006D1819"/>
    <w:rsid w:val="007400BC"/>
    <w:rsid w:val="008254CB"/>
    <w:rsid w:val="008B4F7C"/>
    <w:rsid w:val="008F3F40"/>
    <w:rsid w:val="00900C9D"/>
    <w:rsid w:val="0096492D"/>
    <w:rsid w:val="00A160B7"/>
    <w:rsid w:val="00AA3CEC"/>
    <w:rsid w:val="00AD53BD"/>
    <w:rsid w:val="00BA4768"/>
    <w:rsid w:val="00C64E2A"/>
    <w:rsid w:val="00DF2E12"/>
    <w:rsid w:val="00F37DF9"/>
    <w:rsid w:val="00FA58FE"/>
    <w:rsid w:val="00FA666D"/>
    <w:rsid w:val="0B5158F7"/>
    <w:rsid w:val="0EB8393E"/>
    <w:rsid w:val="10CA5DB5"/>
    <w:rsid w:val="149115C1"/>
    <w:rsid w:val="17E404C0"/>
    <w:rsid w:val="1A89451A"/>
    <w:rsid w:val="1C781BA2"/>
    <w:rsid w:val="1E753ACB"/>
    <w:rsid w:val="226C5D4D"/>
    <w:rsid w:val="24DB3256"/>
    <w:rsid w:val="286A3DC8"/>
    <w:rsid w:val="29C966E1"/>
    <w:rsid w:val="2DB94EF4"/>
    <w:rsid w:val="2F740E9D"/>
    <w:rsid w:val="31FC33CC"/>
    <w:rsid w:val="330B12A5"/>
    <w:rsid w:val="3424536A"/>
    <w:rsid w:val="35066A3B"/>
    <w:rsid w:val="36BD4AD5"/>
    <w:rsid w:val="3BDF3B42"/>
    <w:rsid w:val="3D3D6D72"/>
    <w:rsid w:val="3EC51715"/>
    <w:rsid w:val="44F22B38"/>
    <w:rsid w:val="450B3CCC"/>
    <w:rsid w:val="45137ED3"/>
    <w:rsid w:val="4AA46683"/>
    <w:rsid w:val="4CCC3377"/>
    <w:rsid w:val="4DC112FA"/>
    <w:rsid w:val="51165E00"/>
    <w:rsid w:val="51BB0DAD"/>
    <w:rsid w:val="524A1938"/>
    <w:rsid w:val="53D33B35"/>
    <w:rsid w:val="5A7C3425"/>
    <w:rsid w:val="5ADA34F9"/>
    <w:rsid w:val="5F953C5A"/>
    <w:rsid w:val="613B6894"/>
    <w:rsid w:val="616C6292"/>
    <w:rsid w:val="61EE1044"/>
    <w:rsid w:val="64BE25DF"/>
    <w:rsid w:val="654B6DAD"/>
    <w:rsid w:val="71BC3A02"/>
    <w:rsid w:val="73CA2808"/>
    <w:rsid w:val="75116A6C"/>
    <w:rsid w:val="7A252A8D"/>
    <w:rsid w:val="7B533629"/>
    <w:rsid w:val="7EC14D4E"/>
    <w:rsid w:val="7FC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00"/>
      <w:u w:val="non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2597</Words>
  <Characters>2729</Characters>
  <Lines>20</Lines>
  <Paragraphs>5</Paragraphs>
  <TotalTime>27</TotalTime>
  <ScaleCrop>false</ScaleCrop>
  <LinksUpToDate>false</LinksUpToDate>
  <CharactersWithSpaces>2732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2021-07-06T00:41:00Z</dcterms:created>
  <dc:creator>Administrator</dc:creator>
  <cp:lastModifiedBy>阿莫西林</cp:lastModifiedBy>
  <cp:lastPrinted>2022-05-09T01:46:28Z</cp:lastPrinted>
  <dcterms:modified xsi:type="dcterms:W3CDTF">2022-05-09T01:47:32Z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D66011464AB24D0BABFA0DFE32F808BB</vt:lpwstr>
  </property>
  <property fmtid="{D5CDD505-2E9C-101B-9397-08002B2CF9AE}" pid="4" name="commondata">
    <vt:lpwstr>eyJoZGlkIjoiYzEwZjUxYWM5YjZiMjQ4MzQyMTAwMGRjZjFiNGQ4NGUifQ==</vt:lpwstr>
  </property>
</Properties>
</file>