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420" w:leftChars="-20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庆阳市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首届</w:t>
      </w: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100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个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网络正能量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精品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征集评选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展播活动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kern w:val="44"/>
          <w:sz w:val="44"/>
          <w:szCs w:val="44"/>
          <w:shd w:val="clear" w:fill="FFFFFF"/>
          <w:lang w:val="en-US" w:eastAsia="zh-CN" w:bidi="ar"/>
        </w:rPr>
        <w:t>“网络正能量建设者”推荐表</w:t>
      </w:r>
    </w:p>
    <w:tbl>
      <w:tblPr>
        <w:tblStyle w:val="5"/>
        <w:tblpPr w:leftFromText="180" w:rightFromText="180" w:vertAnchor="text" w:horzAnchor="page" w:tblpX="1520" w:tblpY="19"/>
        <w:tblOverlap w:val="never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69"/>
        <w:gridCol w:w="1250"/>
        <w:gridCol w:w="832"/>
        <w:gridCol w:w="1134"/>
        <w:gridCol w:w="79"/>
        <w:gridCol w:w="1378"/>
        <w:gridCol w:w="56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个人姓名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单位/职务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推荐类别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（请打勾）</w:t>
            </w:r>
          </w:p>
        </w:tc>
        <w:tc>
          <w:tcPr>
            <w:tcW w:w="7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○网络时评作者   ○微博博主   ○微信公号负责人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○博客及播客负责人   ○其他 ___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代表作品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（附链接）</w:t>
            </w:r>
          </w:p>
        </w:tc>
        <w:tc>
          <w:tcPr>
            <w:tcW w:w="7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</w:trPr>
        <w:tc>
          <w:tcPr>
            <w:tcW w:w="8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13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***填表注意事项(填写时请删除)：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40" w:firstLineChars="200"/>
              <w:jc w:val="center"/>
              <w:textAlignment w:val="auto"/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32"/>
                <w:szCs w:val="32"/>
              </w:rPr>
              <w:t>①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“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代表作品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”一项，需填写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月至202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月期间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开展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网上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引导的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成果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和概况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，另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需附加链接地址。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40" w:firstLineChars="200"/>
              <w:jc w:val="left"/>
              <w:textAlignment w:val="auto"/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32"/>
                <w:szCs w:val="32"/>
              </w:rPr>
              <w:t>②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“主要事迹”一项，主要填写推选对象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月至202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月期间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开展引导的主要事迹，字数控制在500-800字之间。在社会影响力方面，建议多用包括但不限于页面访问量、转载和转发量、评论量和媒体报道量等有说服力的数量指标衡量。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40" w:firstLineChars="200"/>
              <w:jc w:val="left"/>
              <w:textAlignment w:val="auto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32"/>
                <w:szCs w:val="32"/>
              </w:rPr>
              <w:t>③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推荐表格需同时提供电子版和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扫描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件，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32"/>
                <w:szCs w:val="32"/>
                <w:lang w:val="en-US" w:eastAsia="zh-CN"/>
              </w:rPr>
              <w:t>扫描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32"/>
                <w:szCs w:val="32"/>
              </w:rPr>
              <w:t>件需由推荐单位盖章。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5A92"/>
    <w:rsid w:val="30565A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纯文本1"/>
    <w:basedOn w:val="1"/>
    <w:qFormat/>
    <w:uiPriority w:val="99"/>
    <w:pPr>
      <w:adjustRightInd w:val="0"/>
      <w:textAlignment w:val="baseline"/>
    </w:pPr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2022-08-04T08:00:00Z</dcterms:created>
  <dc:creator>Administrator</dc:creator>
  <cp:lastModifiedBy>Administrator</cp:lastModifiedBy>
  <dcterms:modified xsi:type="dcterms:W3CDTF">2022-08-04T08:02:36Z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